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6F7" w:rsidRPr="00833ECC" w:rsidRDefault="009726F7" w:rsidP="00833ECC">
      <w:pPr>
        <w:tabs>
          <w:tab w:val="left" w:pos="3315"/>
        </w:tabs>
        <w:spacing w:after="160" w:line="256" w:lineRule="auto"/>
        <w:rPr>
          <w:i w:val="0"/>
          <w:iCs w:val="0"/>
          <w:sz w:val="22"/>
          <w:szCs w:val="22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6984"/>
      </w:tblGrid>
      <w:tr w:rsidR="009726F7" w:rsidRPr="00467AD4">
        <w:tc>
          <w:tcPr>
            <w:tcW w:w="9286" w:type="dxa"/>
            <w:gridSpan w:val="2"/>
          </w:tcPr>
          <w:p w:rsidR="009726F7" w:rsidRPr="00833ECC" w:rsidRDefault="009726F7" w:rsidP="00AC1B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Аннотация к рабочей программе</w:t>
            </w:r>
          </w:p>
        </w:tc>
      </w:tr>
      <w:tr w:rsidR="009726F7" w:rsidRPr="00467AD4">
        <w:tc>
          <w:tcPr>
            <w:tcW w:w="2302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Название курса</w:t>
            </w:r>
          </w:p>
        </w:tc>
        <w:tc>
          <w:tcPr>
            <w:tcW w:w="6984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proofErr w:type="gramStart"/>
            <w:r w:rsidRPr="00833ECC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Английский  язык</w:t>
            </w:r>
            <w:proofErr w:type="gramEnd"/>
          </w:p>
        </w:tc>
      </w:tr>
      <w:tr w:rsidR="009726F7" w:rsidRPr="00467AD4">
        <w:tc>
          <w:tcPr>
            <w:tcW w:w="2302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Класс</w:t>
            </w:r>
          </w:p>
        </w:tc>
        <w:tc>
          <w:tcPr>
            <w:tcW w:w="6984" w:type="dxa"/>
          </w:tcPr>
          <w:p w:rsidR="009726F7" w:rsidRPr="006900F5" w:rsidRDefault="006900F5" w:rsidP="00AC1B9B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7</w:t>
            </w:r>
          </w:p>
        </w:tc>
      </w:tr>
      <w:tr w:rsidR="009726F7" w:rsidRPr="00467AD4">
        <w:tc>
          <w:tcPr>
            <w:tcW w:w="2302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Количество часов</w:t>
            </w:r>
          </w:p>
        </w:tc>
        <w:tc>
          <w:tcPr>
            <w:tcW w:w="6984" w:type="dxa"/>
          </w:tcPr>
          <w:p w:rsidR="009726F7" w:rsidRPr="00AB6812" w:rsidRDefault="00AB6812" w:rsidP="00AC1B9B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>102</w:t>
            </w:r>
          </w:p>
        </w:tc>
      </w:tr>
      <w:tr w:rsidR="009726F7" w:rsidRPr="00467AD4">
        <w:tc>
          <w:tcPr>
            <w:tcW w:w="2302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Составитель</w:t>
            </w:r>
          </w:p>
        </w:tc>
        <w:tc>
          <w:tcPr>
            <w:tcW w:w="6984" w:type="dxa"/>
          </w:tcPr>
          <w:p w:rsidR="009726F7" w:rsidRPr="00833ECC" w:rsidRDefault="000D3306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Мишутина Екатерина Александровна</w:t>
            </w:r>
          </w:p>
        </w:tc>
      </w:tr>
      <w:tr w:rsidR="009726F7" w:rsidRPr="00467AD4">
        <w:tc>
          <w:tcPr>
            <w:tcW w:w="2302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Цели и задачи курса</w:t>
            </w:r>
          </w:p>
        </w:tc>
        <w:tc>
          <w:tcPr>
            <w:tcW w:w="6984" w:type="dxa"/>
          </w:tcPr>
          <w:p w:rsidR="009726F7" w:rsidRPr="007163E9" w:rsidRDefault="009726F7" w:rsidP="007163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-69" w:firstLine="1782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163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В рабочей программе учитываются основные идеи и положения программы развития и формирования универсальных учебных действий для</w:t>
            </w:r>
            <w:r w:rsidR="000D330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0D330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начального </w:t>
            </w:r>
            <w:r w:rsidRPr="007163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общего</w:t>
            </w:r>
            <w:proofErr w:type="gramEnd"/>
            <w:r w:rsidRPr="007163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образования, соблюдается преемственность с примерными программами начального общего образования.</w:t>
            </w:r>
          </w:p>
          <w:p w:rsidR="00C90F61" w:rsidRDefault="009726F7" w:rsidP="00C90F61">
            <w:pPr>
              <w:spacing w:after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2E290E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В процессе изучения английского языка реализуются следующие </w:t>
            </w:r>
            <w:r w:rsidRPr="002E290E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zh-CN"/>
              </w:rPr>
              <w:t>цели</w:t>
            </w:r>
            <w:r w:rsidRPr="002E290E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: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–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развитие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иноязычнои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̆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коммуникативнои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̆ компетенции в совокупности ее составляющих, а именно: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 речевая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>компетенция — развитие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коммуникативных умений в четырех основных видах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речевои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̆ деятельности (говорении,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аудировании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, чтении, письме);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языковая компетенция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основнои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̆ школы; освоение знаний о языковых явлениях изучаемого языка, разных способах выражения мысли в родном и иностранном языках;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социокультурная/межкультурная компетенция—приобщение к культуре, традициям, реалиям стран/страны изучаемого языка в рамках тем, сфер и ситуаций общения, отвечающих опыту, интересам, психологическим особенностям учащихся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основнои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̆ школы на разных ее этапах; формирование умения представлять свою страну, ее культуру в условиях межкультурного общения;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>компенсаторная компетенция — развитие умений выходить из положения в условиях дефицита языковых средств при получении и передаче информации;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>учебно-познавательная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компетенция —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дальнейшее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 развитие общих и специальных учебных умений,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технологий;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–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>развитие личности учащихся посредством реализации воспитательного потенциала иностранного языка: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формирование у учащихся потребности изучения иностранных языков и овладения ими как средством общения, познания, самореализации и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социальнои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̆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формирование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общекультурнои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̆ и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этническои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̆ идентичности как составляющих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гражданскои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̆ идентичности 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lastRenderedPageBreak/>
              <w:t xml:space="preserve">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инои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̆ культуры; лучшее осознание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своеи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 xml:space="preserve">̆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собственнои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̆ культуры;</w:t>
            </w:r>
          </w:p>
          <w:p w:rsidR="00C90F61" w:rsidRPr="00C90F61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развитие стремления к овладению основами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мировои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̆ культуры средствами иностранного языка;</w:t>
            </w:r>
          </w:p>
          <w:p w:rsidR="000D3306" w:rsidRDefault="00C90F61" w:rsidP="00C90F6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</w:pP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—</w:t>
            </w:r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ab/>
              <w:t xml:space="preserve">осознание необходимости вести </w:t>
            </w:r>
            <w:proofErr w:type="spellStart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здоровыи</w:t>
            </w:r>
            <w:proofErr w:type="spellEnd"/>
            <w:r w:rsidRPr="00C90F6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zh-CN"/>
              </w:rPr>
              <w:t>̆ образ жизни путем информирования об общественно признанных формах поддержания здоровья и обсуждения необходимости отказа от вредных привычек.</w:t>
            </w:r>
          </w:p>
          <w:p w:rsidR="000D3306" w:rsidRPr="000D3306" w:rsidRDefault="000D3306" w:rsidP="000D3306">
            <w:pPr>
              <w:spacing w:after="0" w:line="257" w:lineRule="auto"/>
              <w:rPr>
                <w:rFonts w:ascii="Times New Roman" w:hAnsi="Times New Roman" w:cs="Times New Roman"/>
                <w:b/>
                <w:iCs w:val="0"/>
                <w:sz w:val="24"/>
                <w:szCs w:val="24"/>
                <w:lang w:eastAsia="ar-SA"/>
              </w:rPr>
            </w:pPr>
            <w:r w:rsidRPr="000D3306">
              <w:rPr>
                <w:rFonts w:ascii="Times New Roman" w:hAnsi="Times New Roman" w:cs="Times New Roman"/>
                <w:b/>
                <w:iCs w:val="0"/>
                <w:sz w:val="24"/>
                <w:szCs w:val="24"/>
                <w:lang w:eastAsia="ar-SA"/>
              </w:rPr>
              <w:t>Задачи обучения:</w:t>
            </w:r>
          </w:p>
          <w:p w:rsidR="000D3306" w:rsidRPr="000D3306" w:rsidRDefault="000D3306" w:rsidP="000D3306">
            <w:pPr>
              <w:numPr>
                <w:ilvl w:val="0"/>
                <w:numId w:val="4"/>
              </w:numPr>
              <w:spacing w:after="0" w:line="257" w:lineRule="auto"/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eastAsia="ar-SA"/>
              </w:rPr>
            </w:pPr>
            <w:r w:rsidRPr="000D330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  <w:t xml:space="preserve">формирование представлений 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 тексты; </w:t>
            </w:r>
          </w:p>
          <w:p w:rsidR="000D3306" w:rsidRPr="000D3306" w:rsidRDefault="000D3306" w:rsidP="000D3306">
            <w:pPr>
              <w:numPr>
                <w:ilvl w:val="0"/>
                <w:numId w:val="4"/>
              </w:numPr>
              <w:spacing w:after="0" w:line="257" w:lineRule="auto"/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eastAsia="ar-SA"/>
              </w:rPr>
            </w:pPr>
            <w:r w:rsidRPr="000D330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  <w:t xml:space="preserve"> расширение лингвистического кругозора учащихся,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      </w:r>
          </w:p>
          <w:p w:rsidR="000D3306" w:rsidRPr="000D3306" w:rsidRDefault="000D3306" w:rsidP="000D3306">
            <w:pPr>
              <w:numPr>
                <w:ilvl w:val="0"/>
                <w:numId w:val="4"/>
              </w:numPr>
              <w:spacing w:after="0" w:line="257" w:lineRule="auto"/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eastAsia="ar-SA"/>
              </w:rPr>
            </w:pPr>
            <w:r w:rsidRPr="000D330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  <w:t xml:space="preserve"> 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 </w:t>
            </w:r>
          </w:p>
          <w:p w:rsidR="000D3306" w:rsidRPr="000D3306" w:rsidRDefault="000D3306" w:rsidP="000D3306">
            <w:pPr>
              <w:numPr>
                <w:ilvl w:val="0"/>
                <w:numId w:val="4"/>
              </w:numPr>
              <w:spacing w:after="0" w:line="257" w:lineRule="auto"/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eastAsia="ar-SA"/>
              </w:rPr>
            </w:pPr>
            <w:r w:rsidRPr="000D330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  <w:t xml:space="preserve"> 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 </w:t>
            </w:r>
          </w:p>
          <w:p w:rsidR="000D3306" w:rsidRPr="000D3306" w:rsidRDefault="000D3306" w:rsidP="000D3306">
            <w:pPr>
              <w:numPr>
                <w:ilvl w:val="0"/>
                <w:numId w:val="4"/>
              </w:numPr>
              <w:spacing w:after="0" w:line="257" w:lineRule="auto"/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eastAsia="ar-SA"/>
              </w:rPr>
            </w:pPr>
            <w:r w:rsidRPr="000D330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  <w:t xml:space="preserve"> развитие эмоциональной сферы детей в процессе обучающих игр, учебных спектаклей с использованием английского языка; </w:t>
            </w:r>
          </w:p>
          <w:p w:rsidR="000D3306" w:rsidRPr="000D3306" w:rsidRDefault="000D3306" w:rsidP="000D3306">
            <w:pPr>
              <w:numPr>
                <w:ilvl w:val="0"/>
                <w:numId w:val="4"/>
              </w:numPr>
              <w:spacing w:after="0" w:line="257" w:lineRule="auto"/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eastAsia="ar-SA"/>
              </w:rPr>
            </w:pPr>
            <w:r w:rsidRPr="000D330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  <w:t xml:space="preserve"> приобщение младших школьников к новому социальному опыту путем исполнения на английском языке различных ролей в игровых ситуациях, типичных для семейного, бытового, учебного общения;</w:t>
            </w:r>
          </w:p>
          <w:p w:rsidR="000D3306" w:rsidRPr="000D3306" w:rsidRDefault="000D3306" w:rsidP="000D3306">
            <w:pPr>
              <w:numPr>
                <w:ilvl w:val="0"/>
                <w:numId w:val="4"/>
              </w:numPr>
              <w:spacing w:after="0" w:line="257" w:lineRule="auto"/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eastAsia="ar-SA"/>
              </w:rPr>
            </w:pPr>
            <w:r w:rsidRPr="000D330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  <w:t xml:space="preserve"> развитие познавательных способностей, овладение умением координированной работы с разными компонентами УМК (учебником, рабочей тетрадью, </w:t>
            </w:r>
            <w:proofErr w:type="spellStart"/>
            <w:r w:rsidRPr="000D330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аудиоприложением</w:t>
            </w:r>
            <w:proofErr w:type="spellEnd"/>
            <w:r w:rsidRPr="000D330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  <w:t xml:space="preserve"> и т. д.), умением работы в паре, в группе.</w:t>
            </w:r>
          </w:p>
          <w:p w:rsidR="009726F7" w:rsidRPr="00833ECC" w:rsidRDefault="009726F7" w:rsidP="000D3306">
            <w:pPr>
              <w:spacing w:after="0" w:line="257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</w:p>
        </w:tc>
      </w:tr>
      <w:tr w:rsidR="009726F7" w:rsidRPr="00467AD4">
        <w:tc>
          <w:tcPr>
            <w:tcW w:w="2302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lastRenderedPageBreak/>
              <w:t>Структура курса</w:t>
            </w:r>
          </w:p>
        </w:tc>
        <w:tc>
          <w:tcPr>
            <w:tcW w:w="6984" w:type="dxa"/>
          </w:tcPr>
          <w:p w:rsidR="002C41FC" w:rsidRPr="002039E8" w:rsidRDefault="002C41FC" w:rsidP="002C41FC">
            <w:pPr>
              <w:pStyle w:val="af4"/>
              <w:spacing w:before="0" w:beforeAutospacing="0" w:after="0"/>
              <w:ind w:left="907" w:right="567"/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bookmarkStart w:id="0" w:name="_Hlk19308304"/>
            <w:r>
              <w:rPr>
                <w:b/>
                <w:bCs/>
                <w:i/>
                <w:color w:val="000000"/>
              </w:rPr>
              <w:t>Модуль 1. Образ жизни (11</w:t>
            </w:r>
            <w:r w:rsidRPr="002039E8">
              <w:rPr>
                <w:b/>
                <w:bCs/>
                <w:i/>
                <w:color w:val="000000"/>
              </w:rPr>
              <w:t>ч.)</w:t>
            </w:r>
          </w:p>
          <w:p w:rsidR="002C41FC" w:rsidRDefault="002C41FC" w:rsidP="002C41FC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Социально-бытовая сфера.</w:t>
            </w:r>
          </w:p>
          <w:p w:rsidR="002C41FC" w:rsidRDefault="002C41FC" w:rsidP="002C41FC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Жизнь в городе и за городом.</w:t>
            </w:r>
          </w:p>
          <w:p w:rsidR="002C41FC" w:rsidRDefault="002C41FC" w:rsidP="002C41FC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Британские острова.</w:t>
            </w:r>
          </w:p>
          <w:p w:rsidR="002C41FC" w:rsidRDefault="002C41FC" w:rsidP="002C41FC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Мексика. Столица Мексики.</w:t>
            </w:r>
          </w:p>
          <w:p w:rsidR="002C41FC" w:rsidRDefault="002C41FC" w:rsidP="002C41FC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lastRenderedPageBreak/>
              <w:t>Транспорт, метро.</w:t>
            </w:r>
          </w:p>
          <w:p w:rsidR="002C41FC" w:rsidRDefault="002C41FC" w:rsidP="002C41FC">
            <w:pPr>
              <w:pStyle w:val="af4"/>
              <w:spacing w:before="0" w:beforeAutospacing="0" w:after="0"/>
              <w:ind w:left="907" w:right="567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2C41FC" w:rsidRPr="002039E8" w:rsidRDefault="002C41FC" w:rsidP="002C41FC">
            <w:pPr>
              <w:pStyle w:val="af4"/>
              <w:spacing w:before="0" w:beforeAutospacing="0" w:after="0"/>
              <w:ind w:left="907" w:right="567"/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>
              <w:rPr>
                <w:b/>
                <w:bCs/>
                <w:i/>
                <w:color w:val="000000"/>
              </w:rPr>
              <w:t>Модуль 2. Время рассказов (13</w:t>
            </w:r>
            <w:r w:rsidRPr="002039E8">
              <w:rPr>
                <w:b/>
                <w:bCs/>
                <w:i/>
                <w:color w:val="000000"/>
              </w:rPr>
              <w:t>ч.)</w:t>
            </w:r>
          </w:p>
          <w:p w:rsidR="002C41FC" w:rsidRPr="006A7EC3" w:rsidRDefault="002C41FC" w:rsidP="002C41FC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 w:rsidRPr="006A7EC3">
              <w:rPr>
                <w:color w:val="000000"/>
              </w:rPr>
              <w:t>Социально-культурная сфера.</w:t>
            </w:r>
          </w:p>
          <w:p w:rsidR="002C41FC" w:rsidRPr="006A7EC3" w:rsidRDefault="002C41FC" w:rsidP="002C41FC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 w:rsidRPr="006A7EC3">
              <w:rPr>
                <w:color w:val="000000"/>
              </w:rPr>
              <w:t>Книги. Книголюбы.</w:t>
            </w:r>
          </w:p>
          <w:p w:rsidR="002C41FC" w:rsidRPr="006A7EC3" w:rsidRDefault="002C41FC" w:rsidP="002C41FC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 w:rsidRPr="006A7EC3">
              <w:rPr>
                <w:color w:val="000000"/>
              </w:rPr>
              <w:t xml:space="preserve">Рассказы: А.П. Чехова, О. </w:t>
            </w:r>
            <w:proofErr w:type="spellStart"/>
            <w:r w:rsidRPr="006A7EC3">
              <w:rPr>
                <w:color w:val="000000"/>
              </w:rPr>
              <w:t>Уайлд</w:t>
            </w:r>
            <w:proofErr w:type="spellEnd"/>
            <w:r w:rsidRPr="006A7EC3">
              <w:rPr>
                <w:color w:val="000000"/>
              </w:rPr>
              <w:t>.</w:t>
            </w:r>
          </w:p>
          <w:p w:rsidR="002C41FC" w:rsidRDefault="002C41FC" w:rsidP="002C41FC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 w:rsidRPr="006A7EC3">
              <w:rPr>
                <w:color w:val="000000"/>
              </w:rPr>
              <w:t>Классическая литература</w:t>
            </w:r>
          </w:p>
          <w:p w:rsidR="008751F2" w:rsidRPr="006A7EC3" w:rsidRDefault="008751F2" w:rsidP="002C41FC">
            <w:pPr>
              <w:pStyle w:val="af4"/>
              <w:spacing w:before="0" w:beforeAutospacing="0" w:after="0"/>
              <w:ind w:left="907" w:right="567"/>
              <w:rPr>
                <w:rFonts w:ascii="Arial" w:hAnsi="Arial" w:cs="Arial"/>
                <w:color w:val="000000"/>
              </w:rPr>
            </w:pPr>
          </w:p>
          <w:p w:rsidR="002C41FC" w:rsidRPr="002039E8" w:rsidRDefault="002C41FC" w:rsidP="002C41FC">
            <w:pPr>
              <w:pStyle w:val="af4"/>
              <w:spacing w:before="0" w:beforeAutospacing="0" w:after="0"/>
              <w:ind w:left="907" w:right="567"/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>
              <w:rPr>
                <w:b/>
                <w:bCs/>
                <w:i/>
                <w:color w:val="000000"/>
              </w:rPr>
              <w:t>Модуль 3. Внешность и характер (9</w:t>
            </w:r>
            <w:r w:rsidRPr="002039E8">
              <w:rPr>
                <w:b/>
                <w:bCs/>
                <w:i/>
                <w:color w:val="000000"/>
              </w:rPr>
              <w:t xml:space="preserve"> ч.)</w:t>
            </w:r>
          </w:p>
          <w:p w:rsidR="002C41FC" w:rsidRDefault="002C41FC" w:rsidP="002C41FC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Повседневные дела.</w:t>
            </w:r>
          </w:p>
          <w:p w:rsidR="002C41FC" w:rsidRDefault="002C41FC" w:rsidP="002C41FC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Увлечения. Работа.</w:t>
            </w:r>
          </w:p>
          <w:p w:rsidR="002C41FC" w:rsidRDefault="002C41FC" w:rsidP="002C41FC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 xml:space="preserve">Кто </w:t>
            </w:r>
            <w:proofErr w:type="gramStart"/>
            <w:r>
              <w:rPr>
                <w:color w:val="000000"/>
              </w:rPr>
              <w:t>есть</w:t>
            </w:r>
            <w:proofErr w:type="gramEnd"/>
            <w:r>
              <w:rPr>
                <w:color w:val="000000"/>
              </w:rPr>
              <w:t xml:space="preserve"> кто?</w:t>
            </w:r>
          </w:p>
          <w:p w:rsidR="002C41FC" w:rsidRDefault="002C41FC" w:rsidP="002C41FC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Дети во времена Королевы Виктории.</w:t>
            </w:r>
          </w:p>
          <w:p w:rsidR="002C41FC" w:rsidRDefault="002C41FC" w:rsidP="002C41FC">
            <w:pPr>
              <w:pStyle w:val="af4"/>
              <w:spacing w:before="0" w:beforeAutospacing="0" w:after="0"/>
              <w:ind w:left="907" w:right="567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Стража Лондонского Тауэра.</w:t>
            </w:r>
          </w:p>
          <w:p w:rsidR="00890CB9" w:rsidRPr="00772591" w:rsidRDefault="00890CB9" w:rsidP="00772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 w:val="0"/>
                <w:sz w:val="24"/>
                <w:szCs w:val="24"/>
              </w:rPr>
            </w:pPr>
          </w:p>
          <w:bookmarkEnd w:id="0"/>
          <w:p w:rsidR="008751F2" w:rsidRPr="002039E8" w:rsidRDefault="008751F2" w:rsidP="008751F2">
            <w:pPr>
              <w:pStyle w:val="af4"/>
              <w:spacing w:before="0" w:beforeAutospacing="0" w:after="0"/>
              <w:ind w:left="907" w:right="567"/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>
              <w:rPr>
                <w:b/>
                <w:bCs/>
                <w:i/>
                <w:color w:val="000000"/>
              </w:rPr>
              <w:t>Модуль 4. Об этом говорят и пишут. (15</w:t>
            </w:r>
            <w:r w:rsidRPr="002039E8">
              <w:rPr>
                <w:b/>
                <w:bCs/>
                <w:i/>
                <w:color w:val="000000"/>
              </w:rPr>
              <w:t xml:space="preserve"> ч.)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Социально-культурная сфера.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Журналы и газеты.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Школьный журнал.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Телевидение и радиопрограмма.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751F2" w:rsidRPr="002039E8" w:rsidRDefault="008751F2" w:rsidP="008751F2">
            <w:pPr>
              <w:pStyle w:val="af4"/>
              <w:spacing w:before="0" w:beforeAutospacing="0" w:after="0"/>
              <w:ind w:left="907" w:right="567"/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>
              <w:rPr>
                <w:b/>
                <w:bCs/>
                <w:i/>
                <w:color w:val="000000"/>
              </w:rPr>
              <w:t>Модуль 5. Что ждет нас в будущем. (9</w:t>
            </w:r>
            <w:r w:rsidRPr="002039E8">
              <w:rPr>
                <w:b/>
                <w:bCs/>
                <w:i/>
                <w:color w:val="000000"/>
              </w:rPr>
              <w:t>ч.)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Взгляд в будущее.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Высокие технологии.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Космос.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Реальность и выдумка.</w:t>
            </w:r>
          </w:p>
          <w:p w:rsidR="008751F2" w:rsidRPr="005A050C" w:rsidRDefault="008751F2" w:rsidP="008751F2">
            <w:pPr>
              <w:pStyle w:val="af4"/>
              <w:spacing w:before="0" w:beforeAutospacing="0" w:after="0"/>
              <w:ind w:left="907" w:right="567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751F2" w:rsidRPr="002039E8" w:rsidRDefault="008751F2" w:rsidP="008751F2">
            <w:pPr>
              <w:pStyle w:val="af4"/>
              <w:spacing w:before="0" w:beforeAutospacing="0" w:after="0"/>
              <w:ind w:left="907" w:right="567"/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>
              <w:rPr>
                <w:b/>
                <w:bCs/>
                <w:i/>
                <w:color w:val="000000"/>
              </w:rPr>
              <w:t>Модуль 6. Развлечения. (9</w:t>
            </w:r>
            <w:r w:rsidRPr="002039E8">
              <w:rPr>
                <w:b/>
                <w:bCs/>
                <w:i/>
                <w:color w:val="000000"/>
              </w:rPr>
              <w:t>ч.)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Замечательное время.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Летний лагерь.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Парки развлечений.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Компьютерный лагерь.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</w:p>
          <w:p w:rsidR="008751F2" w:rsidRPr="002039E8" w:rsidRDefault="008751F2" w:rsidP="008751F2">
            <w:pPr>
              <w:pStyle w:val="af4"/>
              <w:spacing w:before="0" w:beforeAutospacing="0" w:after="0"/>
              <w:ind w:left="907" w:right="567"/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2039E8">
              <w:rPr>
                <w:b/>
                <w:bCs/>
                <w:i/>
                <w:color w:val="000000"/>
              </w:rPr>
              <w:t>Модуль 7.</w:t>
            </w:r>
            <w:r>
              <w:rPr>
                <w:b/>
                <w:bCs/>
                <w:i/>
                <w:color w:val="000000"/>
              </w:rPr>
              <w:t xml:space="preserve"> В центре </w:t>
            </w:r>
            <w:proofErr w:type="gramStart"/>
            <w:r>
              <w:rPr>
                <w:b/>
                <w:bCs/>
                <w:i/>
                <w:color w:val="000000"/>
              </w:rPr>
              <w:t>внимания.(</w:t>
            </w:r>
            <w:proofErr w:type="gramEnd"/>
            <w:r>
              <w:rPr>
                <w:b/>
                <w:bCs/>
                <w:i/>
                <w:color w:val="000000"/>
              </w:rPr>
              <w:t>12</w:t>
            </w:r>
            <w:r w:rsidRPr="002039E8">
              <w:rPr>
                <w:b/>
                <w:bCs/>
                <w:i/>
                <w:color w:val="000000"/>
              </w:rPr>
              <w:t>ч.)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Социально-культурная сфера.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Страны изучаемого языка и их национальные виды спорта.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  <w:lang w:val="en-US"/>
              </w:rPr>
              <w:t>DVD</w:t>
            </w:r>
            <w:r>
              <w:rPr>
                <w:color w:val="000000"/>
              </w:rPr>
              <w:t xml:space="preserve"> – мания.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ТВ в России. Кино и музыка.</w:t>
            </w:r>
          </w:p>
          <w:p w:rsidR="008751F2" w:rsidRPr="005E4AF7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Модуль 8</w:t>
            </w:r>
            <w:r w:rsidRPr="002039E8">
              <w:rPr>
                <w:b/>
                <w:bCs/>
                <w:i/>
                <w:color w:val="000000"/>
              </w:rPr>
              <w:t>.</w:t>
            </w:r>
            <w:r>
              <w:rPr>
                <w:b/>
                <w:bCs/>
                <w:i/>
                <w:color w:val="000000"/>
              </w:rPr>
              <w:t xml:space="preserve"> Проблемы </w:t>
            </w:r>
            <w:proofErr w:type="gramStart"/>
            <w:r>
              <w:rPr>
                <w:b/>
                <w:bCs/>
                <w:i/>
                <w:color w:val="000000"/>
              </w:rPr>
              <w:t>экологии.(</w:t>
            </w:r>
            <w:proofErr w:type="gramEnd"/>
            <w:r>
              <w:rPr>
                <w:b/>
                <w:bCs/>
                <w:i/>
                <w:color w:val="000000"/>
              </w:rPr>
              <w:t>9</w:t>
            </w:r>
            <w:r w:rsidRPr="002039E8">
              <w:rPr>
                <w:b/>
                <w:bCs/>
                <w:i/>
                <w:color w:val="000000"/>
              </w:rPr>
              <w:t>ч.)</w:t>
            </w:r>
          </w:p>
          <w:p w:rsidR="008751F2" w:rsidRPr="002077F0" w:rsidRDefault="008751F2" w:rsidP="008751F2">
            <w:pPr>
              <w:pStyle w:val="af4"/>
              <w:spacing w:before="0" w:beforeAutospacing="0" w:after="0"/>
              <w:ind w:left="907" w:right="567"/>
              <w:rPr>
                <w:bCs/>
                <w:color w:val="000000"/>
              </w:rPr>
            </w:pP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Социально-бытовая сфера.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Спасем нашу Планету!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Дикие животные.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Денежные пожертвования.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Мир природы в Шотландии.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Пищевая цепь.</w:t>
            </w:r>
          </w:p>
          <w:p w:rsidR="00772591" w:rsidRPr="00772591" w:rsidRDefault="00772591" w:rsidP="00772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 w:val="0"/>
                <w:sz w:val="24"/>
                <w:szCs w:val="24"/>
              </w:rPr>
            </w:pPr>
          </w:p>
          <w:p w:rsidR="008751F2" w:rsidRPr="002039E8" w:rsidRDefault="008751F2" w:rsidP="008751F2">
            <w:pPr>
              <w:pStyle w:val="af4"/>
              <w:spacing w:before="0" w:beforeAutospacing="0" w:after="0"/>
              <w:ind w:left="907" w:right="567"/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2039E8">
              <w:rPr>
                <w:b/>
                <w:bCs/>
                <w:i/>
                <w:color w:val="000000"/>
              </w:rPr>
              <w:t xml:space="preserve">Модуль 9. </w:t>
            </w:r>
            <w:r>
              <w:rPr>
                <w:b/>
                <w:bCs/>
                <w:i/>
                <w:color w:val="000000"/>
              </w:rPr>
              <w:t>Время покупок (9</w:t>
            </w:r>
            <w:r w:rsidRPr="002039E8">
              <w:rPr>
                <w:b/>
                <w:bCs/>
                <w:i/>
                <w:color w:val="000000"/>
              </w:rPr>
              <w:t>ч.</w:t>
            </w:r>
            <w:r>
              <w:rPr>
                <w:b/>
                <w:bCs/>
                <w:i/>
                <w:color w:val="000000"/>
              </w:rPr>
              <w:t>)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Социально-бытовая сфера.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Магазины, покупки.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Еда и питье.</w:t>
            </w:r>
          </w:p>
          <w:p w:rsidR="008751F2" w:rsidRDefault="008751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Выражение благодарности и восхищения.</w:t>
            </w:r>
          </w:p>
          <w:p w:rsidR="009025F2" w:rsidRPr="005E4AF7" w:rsidRDefault="009025F2" w:rsidP="008751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</w:p>
          <w:p w:rsidR="009025F2" w:rsidRPr="002039E8" w:rsidRDefault="009025F2" w:rsidP="009025F2">
            <w:pPr>
              <w:pStyle w:val="af4"/>
              <w:spacing w:before="0" w:beforeAutospacing="0" w:after="0"/>
              <w:ind w:left="907" w:right="567"/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>
              <w:rPr>
                <w:b/>
                <w:bCs/>
                <w:i/>
                <w:color w:val="000000"/>
              </w:rPr>
              <w:t xml:space="preserve">Модуль 10. В здоровом теле – здоровый </w:t>
            </w:r>
            <w:proofErr w:type="gramStart"/>
            <w:r>
              <w:rPr>
                <w:b/>
                <w:bCs/>
                <w:i/>
                <w:color w:val="000000"/>
              </w:rPr>
              <w:t>дух.(</w:t>
            </w:r>
            <w:proofErr w:type="gramEnd"/>
            <w:r>
              <w:rPr>
                <w:b/>
                <w:bCs/>
                <w:i/>
                <w:color w:val="000000"/>
              </w:rPr>
              <w:t>6</w:t>
            </w:r>
            <w:r w:rsidRPr="002039E8">
              <w:rPr>
                <w:b/>
                <w:bCs/>
                <w:i/>
                <w:color w:val="000000"/>
              </w:rPr>
              <w:t>ч.</w:t>
            </w:r>
            <w:r>
              <w:rPr>
                <w:b/>
                <w:bCs/>
                <w:i/>
                <w:color w:val="000000"/>
              </w:rPr>
              <w:t>)</w:t>
            </w:r>
          </w:p>
          <w:p w:rsidR="009025F2" w:rsidRDefault="009025F2" w:rsidP="009025F2">
            <w:pPr>
              <w:pStyle w:val="af4"/>
              <w:spacing w:before="0" w:beforeAutospacing="0" w:after="0"/>
              <w:ind w:left="907" w:right="567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 xml:space="preserve">Жизнь </w:t>
            </w:r>
            <w:proofErr w:type="gramStart"/>
            <w:r>
              <w:rPr>
                <w:color w:val="000000"/>
              </w:rPr>
              <w:t>без стресс</w:t>
            </w:r>
            <w:proofErr w:type="gramEnd"/>
            <w:r>
              <w:rPr>
                <w:color w:val="000000"/>
              </w:rPr>
              <w:t>.</w:t>
            </w:r>
          </w:p>
          <w:p w:rsidR="009025F2" w:rsidRDefault="009025F2" w:rsidP="009025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Вопросы здоровья.</w:t>
            </w:r>
          </w:p>
          <w:p w:rsidR="009025F2" w:rsidRDefault="009025F2" w:rsidP="009025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Школьный врач.</w:t>
            </w:r>
          </w:p>
          <w:p w:rsidR="009025F2" w:rsidRDefault="009025F2" w:rsidP="009025F2">
            <w:pPr>
              <w:pStyle w:val="af4"/>
              <w:spacing w:before="0" w:beforeAutospacing="0" w:after="0"/>
              <w:ind w:left="907" w:right="567"/>
              <w:rPr>
                <w:color w:val="000000"/>
              </w:rPr>
            </w:pPr>
            <w:r>
              <w:rPr>
                <w:color w:val="000000"/>
              </w:rPr>
              <w:t>Королевская воздушно-медицинская служба Австралии.</w:t>
            </w:r>
          </w:p>
          <w:p w:rsidR="009025F2" w:rsidRDefault="009025F2" w:rsidP="009025F2">
            <w:pPr>
              <w:pStyle w:val="af4"/>
              <w:spacing w:before="0" w:beforeAutospacing="0" w:after="0"/>
              <w:ind w:left="907" w:right="567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color w:val="000000"/>
              </w:rPr>
              <w:t>Д.Дефо</w:t>
            </w:r>
            <w:proofErr w:type="spellEnd"/>
            <w:r>
              <w:rPr>
                <w:color w:val="000000"/>
              </w:rPr>
              <w:t xml:space="preserve"> «Робинзон Крузо».</w:t>
            </w:r>
          </w:p>
          <w:p w:rsidR="003A49D4" w:rsidRPr="00833ECC" w:rsidRDefault="003A49D4" w:rsidP="00AB6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</w:p>
        </w:tc>
      </w:tr>
      <w:tr w:rsidR="009726F7" w:rsidRPr="00467AD4">
        <w:tc>
          <w:tcPr>
            <w:tcW w:w="2302" w:type="dxa"/>
          </w:tcPr>
          <w:p w:rsidR="009726F7" w:rsidRPr="00833ECC" w:rsidRDefault="009726F7" w:rsidP="00AC1B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pPr>
            <w:r w:rsidRPr="00833ECC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lastRenderedPageBreak/>
              <w:t>УМК</w:t>
            </w:r>
          </w:p>
        </w:tc>
        <w:tc>
          <w:tcPr>
            <w:tcW w:w="6984" w:type="dxa"/>
          </w:tcPr>
          <w:p w:rsidR="009726F7" w:rsidRPr="00FF40D0" w:rsidRDefault="009726F7" w:rsidP="00654371">
            <w:pPr>
              <w:spacing w:after="160" w:line="256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833ECC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Планирование составлено на основе:</w:t>
            </w:r>
          </w:p>
          <w:p w:rsidR="00FF40D0" w:rsidRPr="00EE7B4D" w:rsidRDefault="00FF40D0" w:rsidP="00FF40D0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bookmarkStart w:id="1" w:name="_Hlk83108735"/>
            <w:r w:rsidRPr="0018569D">
              <w:rPr>
                <w:rFonts w:ascii="Times New Roman" w:hAnsi="Times New Roman"/>
                <w:sz w:val="24"/>
                <w:szCs w:val="24"/>
              </w:rPr>
              <w:t xml:space="preserve">Требований к результатам освоения программы основного общего образования Федерального государственного образовательного стандарта основного общего </w:t>
            </w:r>
            <w:proofErr w:type="gramStart"/>
            <w:r w:rsidRPr="0018569D">
              <w:rPr>
                <w:rFonts w:ascii="Times New Roman" w:hAnsi="Times New Roman"/>
                <w:sz w:val="24"/>
                <w:szCs w:val="24"/>
              </w:rPr>
              <w:t>образования ,</w:t>
            </w:r>
            <w:proofErr w:type="gramEnd"/>
            <w:r w:rsidRPr="0018569D">
              <w:rPr>
                <w:rFonts w:ascii="Times New Roman" w:hAnsi="Times New Roman"/>
                <w:sz w:val="24"/>
                <w:szCs w:val="24"/>
              </w:rPr>
              <w:t xml:space="preserve"> федеральной рабочей программы воспитания</w:t>
            </w:r>
          </w:p>
          <w:p w:rsidR="00FF40D0" w:rsidRDefault="00FF40D0" w:rsidP="00FF40D0">
            <w:pPr>
              <w:spacing w:after="160" w:line="256" w:lineRule="auto"/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u w:val="single"/>
                <w:lang w:eastAsia="ar-SA"/>
              </w:rPr>
            </w:pPr>
            <w:bookmarkStart w:id="2" w:name="_GoBack"/>
            <w:bookmarkEnd w:id="1"/>
            <w:bookmarkEnd w:id="2"/>
          </w:p>
          <w:p w:rsidR="009726F7" w:rsidRPr="000D3306" w:rsidRDefault="000D3306" w:rsidP="00FF40D0">
            <w:pPr>
              <w:spacing w:after="160" w:line="25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eastAsia="ar-SA"/>
              </w:rPr>
            </w:pPr>
            <w:r w:rsidRPr="00FF40D0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u w:val="single"/>
                <w:lang w:eastAsia="ar-SA"/>
              </w:rPr>
              <w:t>Учебник</w:t>
            </w:r>
            <w:proofErr w:type="gramStart"/>
            <w:r w:rsidRPr="000D3306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 xml:space="preserve">: </w:t>
            </w:r>
            <w:r w:rsidR="009025F2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>:</w:t>
            </w:r>
            <w:proofErr w:type="gramEnd"/>
            <w:r w:rsidR="009025F2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 xml:space="preserve"> Английский в фокусе.  7</w:t>
            </w:r>
            <w:r w:rsidR="00AB6812" w:rsidRPr="00AB6812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="00AB6812" w:rsidRPr="00AB6812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>кл</w:t>
            </w:r>
            <w:proofErr w:type="spellEnd"/>
            <w:r w:rsidR="00AB6812" w:rsidRPr="00AB6812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>.:</w:t>
            </w:r>
            <w:proofErr w:type="gramEnd"/>
            <w:r w:rsidR="00AB6812" w:rsidRPr="00AB6812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 xml:space="preserve"> учеб. для </w:t>
            </w:r>
            <w:proofErr w:type="spellStart"/>
            <w:r w:rsidR="00AB6812" w:rsidRPr="00AB6812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>общеобразоват</w:t>
            </w:r>
            <w:proofErr w:type="spellEnd"/>
            <w:r w:rsidR="00AB6812" w:rsidRPr="00AB6812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>. организаций/ Ю.Е. Ваулина, Дж. Дули– М.: Просвещение, 2018. – 164с.</w:t>
            </w:r>
            <w:r w:rsidR="00AB6812">
              <w:t xml:space="preserve"> </w:t>
            </w:r>
            <w:r w:rsidR="00AB6812" w:rsidRPr="00AB6812">
              <w:rPr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ar-SA"/>
              </w:rPr>
              <w:t>Рекомендовано Министерством образования и науки РФ</w:t>
            </w:r>
          </w:p>
        </w:tc>
      </w:tr>
    </w:tbl>
    <w:p w:rsidR="009726F7" w:rsidRPr="00833ECC" w:rsidRDefault="009726F7" w:rsidP="002E290E">
      <w:pPr>
        <w:tabs>
          <w:tab w:val="left" w:pos="3315"/>
        </w:tabs>
        <w:spacing w:after="160" w:line="256" w:lineRule="auto"/>
        <w:rPr>
          <w:i w:val="0"/>
          <w:iCs w:val="0"/>
          <w:sz w:val="22"/>
          <w:szCs w:val="22"/>
        </w:rPr>
      </w:pPr>
    </w:p>
    <w:p w:rsidR="009726F7" w:rsidRDefault="009726F7" w:rsidP="002E290E"/>
    <w:p w:rsidR="009726F7" w:rsidRDefault="009726F7"/>
    <w:sectPr w:rsidR="009726F7" w:rsidSect="00897F53">
      <w:pgSz w:w="11906" w:h="16838"/>
      <w:pgMar w:top="1134" w:right="16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3E01"/>
    <w:multiLevelType w:val="hybridMultilevel"/>
    <w:tmpl w:val="5EE26E0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FDB4A9E"/>
    <w:multiLevelType w:val="hybridMultilevel"/>
    <w:tmpl w:val="AF18C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8F6870"/>
    <w:multiLevelType w:val="hybridMultilevel"/>
    <w:tmpl w:val="9F1C9B0A"/>
    <w:lvl w:ilvl="0" w:tplc="4B3213B6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60674"/>
    <w:multiLevelType w:val="hybridMultilevel"/>
    <w:tmpl w:val="D4FE8B0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94D65AB"/>
    <w:multiLevelType w:val="hybridMultilevel"/>
    <w:tmpl w:val="6096E8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D3C220B"/>
    <w:multiLevelType w:val="hybridMultilevel"/>
    <w:tmpl w:val="566AA39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327"/>
    <w:rsid w:val="000D3306"/>
    <w:rsid w:val="0019408A"/>
    <w:rsid w:val="00222600"/>
    <w:rsid w:val="00237C27"/>
    <w:rsid w:val="002C41FC"/>
    <w:rsid w:val="002E290E"/>
    <w:rsid w:val="002F3B25"/>
    <w:rsid w:val="003A49D4"/>
    <w:rsid w:val="00467AD4"/>
    <w:rsid w:val="00654371"/>
    <w:rsid w:val="006900F5"/>
    <w:rsid w:val="007163E9"/>
    <w:rsid w:val="00771D3D"/>
    <w:rsid w:val="00772591"/>
    <w:rsid w:val="00833ECC"/>
    <w:rsid w:val="008751F2"/>
    <w:rsid w:val="00890CB9"/>
    <w:rsid w:val="00897F53"/>
    <w:rsid w:val="009025F2"/>
    <w:rsid w:val="009726F7"/>
    <w:rsid w:val="00AB6812"/>
    <w:rsid w:val="00AC1B9B"/>
    <w:rsid w:val="00AC504E"/>
    <w:rsid w:val="00B448CC"/>
    <w:rsid w:val="00BD4327"/>
    <w:rsid w:val="00BE17F1"/>
    <w:rsid w:val="00C90F61"/>
    <w:rsid w:val="00F258BE"/>
    <w:rsid w:val="00FC54D8"/>
    <w:rsid w:val="00FF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565B72-1947-4339-B904-86919665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08A"/>
    <w:pPr>
      <w:spacing w:after="200" w:line="288" w:lineRule="auto"/>
    </w:pPr>
    <w:rPr>
      <w:rFonts w:cs="Calibri"/>
      <w:i/>
      <w:iCs/>
      <w:sz w:val="20"/>
      <w:szCs w:val="20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9408A"/>
    <w:pPr>
      <w:pBdr>
        <w:top w:val="single" w:sz="8" w:space="0" w:color="726056"/>
        <w:left w:val="single" w:sz="8" w:space="0" w:color="726056"/>
        <w:bottom w:val="single" w:sz="8" w:space="0" w:color="726056"/>
        <w:right w:val="single" w:sz="8" w:space="0" w:color="726056"/>
      </w:pBdr>
      <w:shd w:val="clear" w:color="auto" w:fill="E4DEDB"/>
      <w:spacing w:before="480" w:after="100" w:line="269" w:lineRule="auto"/>
      <w:outlineLvl w:val="0"/>
    </w:pPr>
    <w:rPr>
      <w:rFonts w:ascii="Cambria" w:eastAsia="Times New Roman" w:hAnsi="Cambria" w:cs="Cambria"/>
      <w:b/>
      <w:bCs/>
      <w:color w:val="382F2A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19408A"/>
    <w:pPr>
      <w:pBdr>
        <w:top w:val="single" w:sz="4" w:space="0" w:color="726056"/>
        <w:left w:val="single" w:sz="48" w:space="2" w:color="726056"/>
        <w:bottom w:val="single" w:sz="4" w:space="0" w:color="726056"/>
        <w:right w:val="single" w:sz="4" w:space="4" w:color="726056"/>
      </w:pBdr>
      <w:spacing w:before="200" w:after="100" w:line="269" w:lineRule="auto"/>
      <w:ind w:left="144"/>
      <w:outlineLvl w:val="1"/>
    </w:pPr>
    <w:rPr>
      <w:rFonts w:ascii="Cambria" w:eastAsia="Times New Roman" w:hAnsi="Cambria" w:cs="Cambria"/>
      <w:b/>
      <w:bCs/>
      <w:color w:val="55474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19408A"/>
    <w:pPr>
      <w:pBdr>
        <w:left w:val="single" w:sz="48" w:space="2" w:color="726056"/>
        <w:bottom w:val="single" w:sz="4" w:space="0" w:color="726056"/>
      </w:pBdr>
      <w:spacing w:before="200" w:after="100" w:line="240" w:lineRule="auto"/>
      <w:ind w:left="144"/>
      <w:outlineLvl w:val="2"/>
    </w:pPr>
    <w:rPr>
      <w:rFonts w:ascii="Cambria" w:eastAsia="Times New Roman" w:hAnsi="Cambria" w:cs="Cambria"/>
      <w:b/>
      <w:bCs/>
      <w:color w:val="554740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19408A"/>
    <w:pPr>
      <w:pBdr>
        <w:left w:val="single" w:sz="4" w:space="2" w:color="726056"/>
        <w:bottom w:val="single" w:sz="4" w:space="2" w:color="726056"/>
      </w:pBdr>
      <w:spacing w:before="200" w:after="100" w:line="240" w:lineRule="auto"/>
      <w:ind w:left="86"/>
      <w:outlineLvl w:val="3"/>
    </w:pPr>
    <w:rPr>
      <w:rFonts w:ascii="Cambria" w:eastAsia="Times New Roman" w:hAnsi="Cambria" w:cs="Cambria"/>
      <w:b/>
      <w:bCs/>
      <w:color w:val="55474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19408A"/>
    <w:pPr>
      <w:pBdr>
        <w:left w:val="dotted" w:sz="4" w:space="2" w:color="726056"/>
        <w:bottom w:val="dotted" w:sz="4" w:space="2" w:color="726056"/>
      </w:pBdr>
      <w:spacing w:before="200" w:after="100" w:line="240" w:lineRule="auto"/>
      <w:ind w:left="86"/>
      <w:outlineLvl w:val="4"/>
    </w:pPr>
    <w:rPr>
      <w:rFonts w:ascii="Cambria" w:eastAsia="Times New Roman" w:hAnsi="Cambria" w:cs="Cambria"/>
      <w:b/>
      <w:bCs/>
      <w:color w:val="55474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19408A"/>
    <w:pPr>
      <w:pBdr>
        <w:bottom w:val="single" w:sz="4" w:space="2" w:color="C9BEB8"/>
      </w:pBdr>
      <w:spacing w:before="200" w:after="100" w:line="240" w:lineRule="auto"/>
      <w:outlineLvl w:val="5"/>
    </w:pPr>
    <w:rPr>
      <w:rFonts w:ascii="Cambria" w:eastAsia="Times New Roman" w:hAnsi="Cambria" w:cs="Cambria"/>
      <w:color w:val="554740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9408A"/>
    <w:pPr>
      <w:pBdr>
        <w:bottom w:val="dotted" w:sz="4" w:space="2" w:color="AF9E94"/>
      </w:pBdr>
      <w:spacing w:before="200" w:after="100" w:line="240" w:lineRule="auto"/>
      <w:outlineLvl w:val="6"/>
    </w:pPr>
    <w:rPr>
      <w:rFonts w:ascii="Cambria" w:eastAsia="Times New Roman" w:hAnsi="Cambria" w:cs="Cambria"/>
      <w:color w:val="554740"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19408A"/>
    <w:pPr>
      <w:spacing w:before="200" w:after="100" w:line="240" w:lineRule="auto"/>
      <w:outlineLvl w:val="7"/>
    </w:pPr>
    <w:rPr>
      <w:rFonts w:ascii="Cambria" w:eastAsia="Times New Roman" w:hAnsi="Cambria" w:cs="Cambria"/>
      <w:color w:val="726056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19408A"/>
    <w:pPr>
      <w:spacing w:before="200" w:after="100" w:line="240" w:lineRule="auto"/>
      <w:outlineLvl w:val="8"/>
    </w:pPr>
    <w:rPr>
      <w:rFonts w:ascii="Cambria" w:eastAsia="Times New Roman" w:hAnsi="Cambria" w:cs="Cambria"/>
      <w:color w:val="7260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408A"/>
    <w:rPr>
      <w:rFonts w:ascii="Cambria" w:hAnsi="Cambria" w:cs="Cambria"/>
      <w:b/>
      <w:bCs/>
      <w:i/>
      <w:iCs/>
      <w:color w:val="382F2A"/>
      <w:shd w:val="clear" w:color="auto" w:fill="E4DEDB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9408A"/>
    <w:rPr>
      <w:rFonts w:ascii="Cambria" w:hAnsi="Cambria" w:cs="Cambria"/>
      <w:b/>
      <w:bCs/>
      <w:i/>
      <w:iCs/>
      <w:color w:val="55474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9408A"/>
    <w:rPr>
      <w:rFonts w:ascii="Cambria" w:hAnsi="Cambria" w:cs="Cambria"/>
      <w:b/>
      <w:bCs/>
      <w:i/>
      <w:iCs/>
      <w:color w:val="554740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9408A"/>
    <w:rPr>
      <w:rFonts w:ascii="Cambria" w:hAnsi="Cambria" w:cs="Cambria"/>
      <w:b/>
      <w:bCs/>
      <w:i/>
      <w:iCs/>
      <w:color w:val="554740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9408A"/>
    <w:rPr>
      <w:rFonts w:ascii="Cambria" w:hAnsi="Cambria" w:cs="Cambria"/>
      <w:b/>
      <w:bCs/>
      <w:i/>
      <w:iCs/>
      <w:color w:val="55474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9408A"/>
    <w:rPr>
      <w:rFonts w:ascii="Cambria" w:hAnsi="Cambria" w:cs="Cambria"/>
      <w:i/>
      <w:iCs/>
      <w:color w:val="55474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9408A"/>
    <w:rPr>
      <w:rFonts w:ascii="Cambria" w:hAnsi="Cambria" w:cs="Cambria"/>
      <w:i/>
      <w:iCs/>
      <w:color w:val="55474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9408A"/>
    <w:rPr>
      <w:rFonts w:ascii="Cambria" w:hAnsi="Cambria" w:cs="Cambria"/>
      <w:i/>
      <w:iCs/>
      <w:color w:val="726056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9408A"/>
    <w:rPr>
      <w:rFonts w:ascii="Cambria" w:hAnsi="Cambria" w:cs="Cambria"/>
      <w:i/>
      <w:iCs/>
      <w:color w:val="726056"/>
      <w:sz w:val="20"/>
      <w:szCs w:val="20"/>
    </w:rPr>
  </w:style>
  <w:style w:type="paragraph" w:styleId="a3">
    <w:name w:val="caption"/>
    <w:basedOn w:val="a"/>
    <w:next w:val="a"/>
    <w:uiPriority w:val="99"/>
    <w:qFormat/>
    <w:rsid w:val="0019408A"/>
    <w:rPr>
      <w:b/>
      <w:bCs/>
      <w:color w:val="554740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19408A"/>
    <w:pPr>
      <w:pBdr>
        <w:top w:val="single" w:sz="48" w:space="0" w:color="726056"/>
        <w:bottom w:val="single" w:sz="48" w:space="0" w:color="726056"/>
      </w:pBdr>
      <w:shd w:val="clear" w:color="auto" w:fill="726056"/>
      <w:spacing w:after="0" w:line="240" w:lineRule="auto"/>
      <w:jc w:val="center"/>
    </w:pPr>
    <w:rPr>
      <w:rFonts w:ascii="Cambria" w:eastAsia="Times New Roman" w:hAnsi="Cambria" w:cs="Cambria"/>
      <w:color w:val="FFFFFF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19408A"/>
    <w:rPr>
      <w:rFonts w:ascii="Cambria" w:hAnsi="Cambria" w:cs="Cambria"/>
      <w:i/>
      <w:iCs/>
      <w:color w:val="FFFFFF"/>
      <w:spacing w:val="10"/>
      <w:sz w:val="48"/>
      <w:szCs w:val="48"/>
      <w:shd w:val="clear" w:color="auto" w:fill="726056"/>
    </w:rPr>
  </w:style>
  <w:style w:type="paragraph" w:styleId="a6">
    <w:name w:val="Subtitle"/>
    <w:basedOn w:val="a"/>
    <w:next w:val="a"/>
    <w:link w:val="a7"/>
    <w:uiPriority w:val="99"/>
    <w:qFormat/>
    <w:rsid w:val="0019408A"/>
    <w:pPr>
      <w:pBdr>
        <w:bottom w:val="dotted" w:sz="8" w:space="10" w:color="726056"/>
      </w:pBdr>
      <w:spacing w:before="200" w:after="900" w:line="240" w:lineRule="auto"/>
      <w:jc w:val="center"/>
    </w:pPr>
    <w:rPr>
      <w:rFonts w:ascii="Cambria" w:eastAsia="Times New Roman" w:hAnsi="Cambria" w:cs="Cambria"/>
      <w:color w:val="382F2A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19408A"/>
    <w:rPr>
      <w:rFonts w:ascii="Cambria" w:hAnsi="Cambria" w:cs="Cambria"/>
      <w:i/>
      <w:iCs/>
      <w:color w:val="382F2A"/>
      <w:sz w:val="24"/>
      <w:szCs w:val="24"/>
    </w:rPr>
  </w:style>
  <w:style w:type="character" w:styleId="a8">
    <w:name w:val="Strong"/>
    <w:basedOn w:val="a0"/>
    <w:uiPriority w:val="99"/>
    <w:qFormat/>
    <w:rsid w:val="0019408A"/>
    <w:rPr>
      <w:b/>
      <w:bCs/>
      <w:spacing w:val="0"/>
    </w:rPr>
  </w:style>
  <w:style w:type="character" w:styleId="a9">
    <w:name w:val="Emphasis"/>
    <w:basedOn w:val="a0"/>
    <w:uiPriority w:val="99"/>
    <w:qFormat/>
    <w:rsid w:val="0019408A"/>
    <w:rPr>
      <w:rFonts w:ascii="Cambria" w:hAnsi="Cambria" w:cs="Cambria"/>
      <w:b/>
      <w:bCs/>
      <w:i/>
      <w:iCs/>
      <w:color w:val="726056"/>
      <w:bdr w:val="single" w:sz="18" w:space="0" w:color="E4DEDB"/>
      <w:shd w:val="clear" w:color="auto" w:fill="E4DEDB"/>
    </w:rPr>
  </w:style>
  <w:style w:type="paragraph" w:styleId="aa">
    <w:name w:val="No Spacing"/>
    <w:basedOn w:val="a"/>
    <w:uiPriority w:val="99"/>
    <w:qFormat/>
    <w:rsid w:val="0019408A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19408A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19408A"/>
    <w:rPr>
      <w:i w:val="0"/>
      <w:iCs w:val="0"/>
      <w:color w:val="554740"/>
    </w:rPr>
  </w:style>
  <w:style w:type="character" w:customStyle="1" w:styleId="22">
    <w:name w:val="Цитата 2 Знак"/>
    <w:basedOn w:val="a0"/>
    <w:link w:val="21"/>
    <w:uiPriority w:val="99"/>
    <w:locked/>
    <w:rsid w:val="0019408A"/>
    <w:rPr>
      <w:color w:val="554740"/>
      <w:sz w:val="20"/>
      <w:szCs w:val="20"/>
    </w:rPr>
  </w:style>
  <w:style w:type="paragraph" w:styleId="ac">
    <w:name w:val="Intense Quote"/>
    <w:basedOn w:val="a"/>
    <w:next w:val="a"/>
    <w:link w:val="ad"/>
    <w:uiPriority w:val="99"/>
    <w:qFormat/>
    <w:rsid w:val="0019408A"/>
    <w:pPr>
      <w:pBdr>
        <w:top w:val="dotted" w:sz="8" w:space="10" w:color="726056"/>
        <w:bottom w:val="dotted" w:sz="8" w:space="10" w:color="726056"/>
      </w:pBdr>
      <w:spacing w:line="300" w:lineRule="auto"/>
      <w:ind w:left="2160" w:right="2160"/>
      <w:jc w:val="center"/>
    </w:pPr>
    <w:rPr>
      <w:rFonts w:ascii="Cambria" w:eastAsia="Times New Roman" w:hAnsi="Cambria" w:cs="Cambria"/>
      <w:b/>
      <w:bCs/>
      <w:color w:val="726056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19408A"/>
    <w:rPr>
      <w:rFonts w:ascii="Cambria" w:hAnsi="Cambria" w:cs="Cambria"/>
      <w:b/>
      <w:bCs/>
      <w:i/>
      <w:iCs/>
      <w:color w:val="726056"/>
      <w:sz w:val="20"/>
      <w:szCs w:val="20"/>
    </w:rPr>
  </w:style>
  <w:style w:type="character" w:styleId="ae">
    <w:name w:val="Subtle Emphasis"/>
    <w:basedOn w:val="a0"/>
    <w:uiPriority w:val="99"/>
    <w:qFormat/>
    <w:rsid w:val="0019408A"/>
    <w:rPr>
      <w:rFonts w:ascii="Cambria" w:hAnsi="Cambria" w:cs="Cambria"/>
      <w:i/>
      <w:iCs/>
      <w:color w:val="726056"/>
    </w:rPr>
  </w:style>
  <w:style w:type="character" w:styleId="af">
    <w:name w:val="Intense Emphasis"/>
    <w:basedOn w:val="a0"/>
    <w:uiPriority w:val="99"/>
    <w:qFormat/>
    <w:rsid w:val="0019408A"/>
    <w:rPr>
      <w:rFonts w:ascii="Cambria" w:hAnsi="Cambria" w:cs="Cambria"/>
      <w:b/>
      <w:bCs/>
      <w:i/>
      <w:iCs/>
      <w:color w:val="FFFFFF"/>
      <w:bdr w:val="single" w:sz="18" w:space="0" w:color="726056"/>
      <w:shd w:val="clear" w:color="auto" w:fill="726056"/>
      <w:vertAlign w:val="baseline"/>
    </w:rPr>
  </w:style>
  <w:style w:type="character" w:styleId="af0">
    <w:name w:val="Subtle Reference"/>
    <w:basedOn w:val="a0"/>
    <w:uiPriority w:val="99"/>
    <w:qFormat/>
    <w:rsid w:val="0019408A"/>
    <w:rPr>
      <w:i/>
      <w:iCs/>
      <w:smallCaps/>
      <w:color w:val="726056"/>
      <w:u w:color="726056"/>
    </w:rPr>
  </w:style>
  <w:style w:type="character" w:styleId="af1">
    <w:name w:val="Intense Reference"/>
    <w:basedOn w:val="a0"/>
    <w:uiPriority w:val="99"/>
    <w:qFormat/>
    <w:rsid w:val="0019408A"/>
    <w:rPr>
      <w:b/>
      <w:bCs/>
      <w:i/>
      <w:iCs/>
      <w:smallCaps/>
      <w:color w:val="726056"/>
      <w:u w:color="726056"/>
    </w:rPr>
  </w:style>
  <w:style w:type="character" w:styleId="af2">
    <w:name w:val="Book Title"/>
    <w:basedOn w:val="a0"/>
    <w:uiPriority w:val="99"/>
    <w:qFormat/>
    <w:rsid w:val="0019408A"/>
    <w:rPr>
      <w:rFonts w:ascii="Cambria" w:hAnsi="Cambria" w:cs="Cambria"/>
      <w:b/>
      <w:bCs/>
      <w:i/>
      <w:iCs/>
      <w:smallCaps/>
      <w:color w:val="554740"/>
      <w:u w:val="single"/>
    </w:rPr>
  </w:style>
  <w:style w:type="paragraph" w:styleId="af3">
    <w:name w:val="TOC Heading"/>
    <w:basedOn w:val="1"/>
    <w:next w:val="a"/>
    <w:uiPriority w:val="99"/>
    <w:qFormat/>
    <w:rsid w:val="0019408A"/>
    <w:pPr>
      <w:outlineLvl w:val="9"/>
    </w:pPr>
  </w:style>
  <w:style w:type="paragraph" w:styleId="af4">
    <w:name w:val="Normal (Web)"/>
    <w:basedOn w:val="a"/>
    <w:uiPriority w:val="99"/>
    <w:rsid w:val="002C41FC"/>
    <w:pPr>
      <w:spacing w:before="100" w:beforeAutospacing="1" w:after="119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customStyle="1" w:styleId="11">
    <w:name w:val="Абзац списка1"/>
    <w:basedOn w:val="a"/>
    <w:rsid w:val="00FF40D0"/>
    <w:pPr>
      <w:spacing w:line="276" w:lineRule="auto"/>
      <w:ind w:left="720"/>
      <w:contextualSpacing/>
    </w:pPr>
    <w:rPr>
      <w:rFonts w:eastAsia="Times New Roman" w:cs="Times New Roman"/>
      <w:i w:val="0"/>
      <w:i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Wladimir</dc:creator>
  <cp:keywords/>
  <dc:description/>
  <cp:lastModifiedBy>Kate&amp;Antony</cp:lastModifiedBy>
  <cp:revision>2</cp:revision>
  <dcterms:created xsi:type="dcterms:W3CDTF">2023-10-31T07:55:00Z</dcterms:created>
  <dcterms:modified xsi:type="dcterms:W3CDTF">2023-10-31T07:55:00Z</dcterms:modified>
</cp:coreProperties>
</file>